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CF2" w:rsidRDefault="00CC2CF2" w:rsidP="000C6F9D">
      <w:pPr>
        <w:pStyle w:val="1"/>
        <w:spacing w:after="0" w:line="240" w:lineRule="auto"/>
        <w:ind w:left="284" w:right="260"/>
        <w:jc w:val="center"/>
        <w:rPr>
          <w:rFonts w:ascii="Times New Roman" w:eastAsia="Times New Roman" w:hAnsi="Times New Roman" w:cs="Times New Roman"/>
          <w:b/>
          <w:smallCaps/>
          <w:color w:val="FF0000"/>
          <w:sz w:val="44"/>
          <w:szCs w:val="44"/>
        </w:rPr>
      </w:pPr>
      <w:r>
        <w:rPr>
          <w:noProof/>
        </w:rPr>
        <w:drawing>
          <wp:anchor distT="0" distB="0" distL="114300" distR="114300" simplePos="0" relativeHeight="251663360" behindDoc="0" locked="0" layoutInCell="1" allowOverlap="1" wp14:anchorId="0C449F3D" wp14:editId="3F9D9FA8">
            <wp:simplePos x="0" y="0"/>
            <wp:positionH relativeFrom="column">
              <wp:posOffset>-352425</wp:posOffset>
            </wp:positionH>
            <wp:positionV relativeFrom="paragraph">
              <wp:posOffset>-127635</wp:posOffset>
            </wp:positionV>
            <wp:extent cx="7345045" cy="9952990"/>
            <wp:effectExtent l="0" t="0" r="0" b="0"/>
            <wp:wrapSquare wrapText="bothSides"/>
            <wp:docPr id="3" name="Рисунок 3" descr="C:\Users\User\Desktop\69лд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69лдд.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45045" cy="9952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21E5" w:rsidRPr="002D79A4" w:rsidRDefault="000C6F9D" w:rsidP="00CC2CF2">
      <w:pPr>
        <w:pStyle w:val="1"/>
        <w:spacing w:after="0" w:line="240" w:lineRule="auto"/>
        <w:ind w:right="260"/>
        <w:rPr>
          <w:rFonts w:ascii="Times New Roman" w:eastAsia="Times New Roman" w:hAnsi="Times New Roman" w:cs="Times New Roman"/>
          <w:color w:val="FF0000"/>
          <w:sz w:val="44"/>
          <w:szCs w:val="44"/>
        </w:rPr>
      </w:pPr>
      <w:bookmarkStart w:id="0" w:name="_GoBack"/>
      <w:bookmarkEnd w:id="0"/>
      <w:r>
        <w:rPr>
          <w:rFonts w:ascii="Times New Roman" w:eastAsia="Times New Roman" w:hAnsi="Times New Roman" w:cs="Times New Roman"/>
          <w:b/>
          <w:bCs/>
          <w:noProof/>
          <w:color w:val="244061" w:themeColor="accent1" w:themeShade="80"/>
          <w:sz w:val="40"/>
          <w:szCs w:val="40"/>
        </w:rPr>
        <w:lastRenderedPageBreak/>
        <w:drawing>
          <wp:anchor distT="0" distB="0" distL="114300" distR="114300" simplePos="0" relativeHeight="251661312" behindDoc="1" locked="0" layoutInCell="1" allowOverlap="1" wp14:anchorId="1D02C839" wp14:editId="0EC80488">
            <wp:simplePos x="0" y="0"/>
            <wp:positionH relativeFrom="column">
              <wp:posOffset>-537845</wp:posOffset>
            </wp:positionH>
            <wp:positionV relativeFrom="paragraph">
              <wp:posOffset>-465455</wp:posOffset>
            </wp:positionV>
            <wp:extent cx="7648575" cy="10706100"/>
            <wp:effectExtent l="0" t="0" r="0" b="0"/>
            <wp:wrapNone/>
            <wp:docPr id="2" name="Рисунок 2" descr="C:\Users\Пользователь\Desktop\призентация музей\yellow-background-14046115834KP.jpg"/>
            <wp:cNvGraphicFramePr/>
            <a:graphic xmlns:a="http://schemas.openxmlformats.org/drawingml/2006/main">
              <a:graphicData uri="http://schemas.openxmlformats.org/drawingml/2006/picture">
                <pic:pic xmlns:pic="http://schemas.openxmlformats.org/drawingml/2006/picture">
                  <pic:nvPicPr>
                    <pic:cNvPr id="2" name="Picture 2" descr="C:\Users\Пользователь\Desktop\призентация музей\yellow-background-14046115834KP.jpg"/>
                    <pic:cNvPicPr>
                      <a:picLocks noChangeAspect="1" noChangeArrowheads="1"/>
                    </pic:cNvPicPr>
                  </pic:nvPicPr>
                  <pic:blipFill>
                    <a:blip r:embed="rId7"/>
                    <a:srcRect/>
                    <a:stretch>
                      <a:fillRect/>
                    </a:stretch>
                  </pic:blipFill>
                  <pic:spPr bwMode="auto">
                    <a:xfrm>
                      <a:off x="0" y="0"/>
                      <a:ext cx="7648575" cy="10706100"/>
                    </a:xfrm>
                    <a:prstGeom prst="rect">
                      <a:avLst/>
                    </a:prstGeom>
                    <a:noFill/>
                  </pic:spPr>
                </pic:pic>
              </a:graphicData>
            </a:graphic>
            <wp14:sizeRelV relativeFrom="margin">
              <wp14:pctHeight>0</wp14:pctHeight>
            </wp14:sizeRelV>
          </wp:anchor>
        </w:drawing>
      </w:r>
      <w:r w:rsidR="002721E5" w:rsidRPr="002D79A4">
        <w:rPr>
          <w:rFonts w:ascii="Times New Roman" w:eastAsia="Times New Roman" w:hAnsi="Times New Roman" w:cs="Times New Roman"/>
          <w:b/>
          <w:smallCaps/>
          <w:color w:val="FF0000"/>
          <w:sz w:val="44"/>
          <w:szCs w:val="44"/>
        </w:rPr>
        <w:t>о сертификате дополнительного образования.</w:t>
      </w:r>
    </w:p>
    <w:p w:rsidR="002721E5" w:rsidRPr="002D79A4" w:rsidRDefault="002721E5" w:rsidP="000C6F9D">
      <w:pPr>
        <w:pStyle w:val="1"/>
        <w:spacing w:after="0" w:line="240" w:lineRule="auto"/>
        <w:ind w:left="284" w:right="260"/>
        <w:rPr>
          <w:rFonts w:ascii="Times New Roman" w:eastAsia="Times New Roman" w:hAnsi="Times New Roman" w:cs="Times New Roman"/>
          <w:sz w:val="28"/>
          <w:szCs w:val="28"/>
        </w:rPr>
      </w:pPr>
    </w:p>
    <w:p w:rsidR="002721E5" w:rsidRPr="00D12DB3" w:rsidRDefault="002721E5" w:rsidP="000C6F9D">
      <w:pPr>
        <w:pStyle w:val="1"/>
        <w:spacing w:after="0" w:line="240" w:lineRule="auto"/>
        <w:ind w:left="284" w:right="260"/>
        <w:rPr>
          <w:rFonts w:ascii="Times New Roman" w:eastAsia="Times New Roman" w:hAnsi="Times New Roman" w:cs="Times New Roman"/>
          <w:sz w:val="30"/>
          <w:szCs w:val="30"/>
        </w:rPr>
      </w:pPr>
      <w:r w:rsidRPr="00D12DB3">
        <w:rPr>
          <w:rFonts w:ascii="Times New Roman" w:eastAsia="Times New Roman" w:hAnsi="Times New Roman" w:cs="Times New Roman"/>
          <w:b/>
          <w:color w:val="000000"/>
          <w:sz w:val="30"/>
          <w:szCs w:val="30"/>
        </w:rPr>
        <w:t>Что такое сертификат дополнительного образования?</w:t>
      </w:r>
    </w:p>
    <w:p w:rsidR="002721E5" w:rsidRPr="00D12DB3" w:rsidRDefault="000C6F9D" w:rsidP="000C6F9D">
      <w:pPr>
        <w:pStyle w:val="1"/>
        <w:spacing w:after="0" w:line="240" w:lineRule="auto"/>
        <w:ind w:left="284" w:right="260"/>
        <w:jc w:val="both"/>
        <w:rPr>
          <w:rFonts w:ascii="Times New Roman" w:eastAsia="Times New Roman" w:hAnsi="Times New Roman" w:cs="Times New Roman"/>
          <w:sz w:val="30"/>
          <w:szCs w:val="30"/>
        </w:rPr>
      </w:pPr>
      <w:r>
        <w:rPr>
          <w:rFonts w:ascii="Times New Roman" w:eastAsia="Times New Roman" w:hAnsi="Times New Roman" w:cs="Times New Roman"/>
          <w:color w:val="000000"/>
          <w:sz w:val="30"/>
          <w:szCs w:val="30"/>
        </w:rPr>
        <w:t xml:space="preserve">     </w:t>
      </w:r>
      <w:r w:rsidR="002721E5" w:rsidRPr="00D12DB3">
        <w:rPr>
          <w:rFonts w:ascii="Times New Roman" w:eastAsia="Times New Roman" w:hAnsi="Times New Roman" w:cs="Times New Roman"/>
          <w:color w:val="000000"/>
          <w:sz w:val="30"/>
          <w:szCs w:val="30"/>
        </w:rPr>
        <w:t xml:space="preserve">Сертификат дополнительного образования – это официальное подтверждение возможности ребенка обучаться в кружках и секциях учреждений дополнительного образования. Сам сертификат не материален и важным является лишь то, что ребенок внесен в специальный реестр (ничего критического, на сегодняшний день мы все внесены в кучу разных реестров). </w:t>
      </w:r>
    </w:p>
    <w:p w:rsidR="002721E5" w:rsidRPr="00D12DB3" w:rsidRDefault="002721E5" w:rsidP="000C6F9D">
      <w:pPr>
        <w:pStyle w:val="1"/>
        <w:spacing w:after="0" w:line="240" w:lineRule="auto"/>
        <w:ind w:left="284" w:right="260"/>
        <w:rPr>
          <w:rFonts w:ascii="Times New Roman" w:eastAsia="Times New Roman" w:hAnsi="Times New Roman" w:cs="Times New Roman"/>
          <w:sz w:val="30"/>
          <w:szCs w:val="30"/>
        </w:rPr>
      </w:pPr>
      <w:r w:rsidRPr="00D12DB3">
        <w:rPr>
          <w:rFonts w:ascii="Times New Roman" w:eastAsia="Times New Roman" w:hAnsi="Times New Roman" w:cs="Times New Roman"/>
          <w:b/>
          <w:color w:val="000000"/>
          <w:sz w:val="30"/>
          <w:szCs w:val="30"/>
        </w:rPr>
        <w:t>Для чего вводится сертификат дополнительного образования?</w:t>
      </w:r>
    </w:p>
    <w:p w:rsidR="002721E5" w:rsidRPr="00D12DB3" w:rsidRDefault="000C6F9D" w:rsidP="000C6F9D">
      <w:pPr>
        <w:pStyle w:val="1"/>
        <w:spacing w:after="0" w:line="240" w:lineRule="auto"/>
        <w:ind w:left="284" w:right="260"/>
        <w:jc w:val="both"/>
        <w:rPr>
          <w:rFonts w:ascii="Times New Roman" w:eastAsia="Times New Roman" w:hAnsi="Times New Roman" w:cs="Times New Roman"/>
          <w:sz w:val="30"/>
          <w:szCs w:val="30"/>
        </w:rPr>
      </w:pPr>
      <w:r>
        <w:rPr>
          <w:rFonts w:ascii="Times New Roman" w:eastAsia="Times New Roman" w:hAnsi="Times New Roman" w:cs="Times New Roman"/>
          <w:color w:val="000000"/>
          <w:sz w:val="30"/>
          <w:szCs w:val="30"/>
        </w:rPr>
        <w:t xml:space="preserve">      </w:t>
      </w:r>
      <w:r w:rsidR="002721E5" w:rsidRPr="00D12DB3">
        <w:rPr>
          <w:rFonts w:ascii="Times New Roman" w:eastAsia="Times New Roman" w:hAnsi="Times New Roman" w:cs="Times New Roman"/>
          <w:color w:val="000000"/>
          <w:sz w:val="30"/>
          <w:szCs w:val="30"/>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p>
    <w:p w:rsidR="002721E5" w:rsidRPr="00D12DB3" w:rsidRDefault="000C6F9D" w:rsidP="000C6F9D">
      <w:pPr>
        <w:pStyle w:val="1"/>
        <w:spacing w:after="0" w:line="240" w:lineRule="auto"/>
        <w:ind w:left="284" w:right="260"/>
        <w:jc w:val="both"/>
        <w:rPr>
          <w:rFonts w:ascii="Times New Roman" w:eastAsia="Times New Roman" w:hAnsi="Times New Roman" w:cs="Times New Roman"/>
          <w:sz w:val="30"/>
          <w:szCs w:val="30"/>
        </w:rPr>
      </w:pPr>
      <w:r>
        <w:rPr>
          <w:rFonts w:ascii="Times New Roman" w:eastAsia="Times New Roman" w:hAnsi="Times New Roman" w:cs="Times New Roman"/>
          <w:color w:val="000000"/>
          <w:sz w:val="30"/>
          <w:szCs w:val="30"/>
        </w:rPr>
        <w:t xml:space="preserve">    </w:t>
      </w:r>
      <w:r w:rsidR="002721E5" w:rsidRPr="00D12DB3">
        <w:rPr>
          <w:rFonts w:ascii="Times New Roman" w:eastAsia="Times New Roman" w:hAnsi="Times New Roman" w:cs="Times New Roman"/>
          <w:color w:val="000000"/>
          <w:sz w:val="30"/>
          <w:szCs w:val="30"/>
        </w:rPr>
        <w:t xml:space="preserve">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Но суть дополнительного образования в том, чтобы учесть потребности всех детей и дать возможность их индивидуальному развитию. </w:t>
      </w:r>
    </w:p>
    <w:p w:rsidR="000C6F9D" w:rsidRDefault="002721E5" w:rsidP="000C6F9D">
      <w:pPr>
        <w:pStyle w:val="1"/>
        <w:spacing w:after="0" w:line="240" w:lineRule="auto"/>
        <w:ind w:left="284" w:right="260" w:firstLine="709"/>
        <w:jc w:val="both"/>
        <w:rPr>
          <w:rFonts w:ascii="Times New Roman" w:eastAsia="Times New Roman" w:hAnsi="Times New Roman" w:cs="Times New Roman"/>
          <w:color w:val="000000"/>
          <w:sz w:val="30"/>
          <w:szCs w:val="30"/>
        </w:rPr>
      </w:pPr>
      <w:r w:rsidRPr="00D12DB3">
        <w:rPr>
          <w:rFonts w:ascii="Times New Roman" w:eastAsia="Times New Roman" w:hAnsi="Times New Roman" w:cs="Times New Roman"/>
          <w:color w:val="000000"/>
          <w:sz w:val="30"/>
          <w:szCs w:val="30"/>
        </w:rPr>
        <w:t xml:space="preserve">В чем же принцип работы сертификата? 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может заработать лишь, когда заинтересует ребенка прийти учиться к нему. Если ребенок захочет перейти учиться в другую организацию – то вместе с ним учреждение потеряет и деньги. </w:t>
      </w:r>
    </w:p>
    <w:p w:rsidR="002721E5" w:rsidRPr="00D12DB3" w:rsidRDefault="002721E5" w:rsidP="000C6F9D">
      <w:pPr>
        <w:pStyle w:val="1"/>
        <w:spacing w:after="0" w:line="240" w:lineRule="auto"/>
        <w:ind w:left="284" w:right="260" w:firstLine="709"/>
        <w:jc w:val="both"/>
        <w:rPr>
          <w:rFonts w:ascii="Times New Roman" w:eastAsia="Times New Roman" w:hAnsi="Times New Roman" w:cs="Times New Roman"/>
          <w:sz w:val="30"/>
          <w:szCs w:val="30"/>
        </w:rPr>
      </w:pPr>
      <w:r w:rsidRPr="00D12DB3">
        <w:rPr>
          <w:rFonts w:ascii="Times New Roman" w:eastAsia="Times New Roman" w:hAnsi="Times New Roman" w:cs="Times New Roman"/>
          <w:color w:val="000000"/>
          <w:sz w:val="30"/>
          <w:szCs w:val="30"/>
        </w:rPr>
        <w:t xml:space="preserve">Итак, именной сертификат дополнительного образования – это Ваши виртуальные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дополнительного образования в объеме, определяемом сертификатом. </w:t>
      </w:r>
      <w:proofErr w:type="gramStart"/>
      <w:r w:rsidRPr="00D12DB3">
        <w:rPr>
          <w:rFonts w:ascii="Times New Roman" w:eastAsia="Times New Roman" w:hAnsi="Times New Roman" w:cs="Times New Roman"/>
          <w:color w:val="000000"/>
          <w:sz w:val="30"/>
          <w:szCs w:val="30"/>
        </w:rPr>
        <w:t xml:space="preserve">При этом, как отметил Владимир Владимирович Путин еще в конце 2014 года: неважно, что вы выберите, «главное, у ребёнка, у родителей должен быть </w:t>
      </w:r>
      <w:r w:rsidRPr="00D12DB3">
        <w:rPr>
          <w:rFonts w:ascii="Times New Roman" w:eastAsia="Times New Roman" w:hAnsi="Times New Roman" w:cs="Times New Roman"/>
          <w:b/>
          <w:color w:val="000000"/>
          <w:sz w:val="30"/>
          <w:szCs w:val="30"/>
        </w:rPr>
        <w:t>выбор</w:t>
      </w:r>
      <w:r w:rsidRPr="00D12DB3">
        <w:rPr>
          <w:rFonts w:ascii="Times New Roman" w:eastAsia="Times New Roman" w:hAnsi="Times New Roman" w:cs="Times New Roman"/>
          <w:color w:val="000000"/>
          <w:sz w:val="30"/>
          <w:szCs w:val="30"/>
        </w:rPr>
        <w:t>: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proofErr w:type="gramEnd"/>
    </w:p>
    <w:p w:rsidR="00D12DB3" w:rsidRDefault="000C6F9D" w:rsidP="000C6F9D">
      <w:pPr>
        <w:pStyle w:val="1"/>
        <w:spacing w:after="0" w:line="240" w:lineRule="auto"/>
        <w:ind w:left="284" w:right="260"/>
        <w:rPr>
          <w:rFonts w:ascii="Times New Roman" w:eastAsia="Times New Roman" w:hAnsi="Times New Roman" w:cs="Times New Roman"/>
          <w:b/>
          <w:color w:val="000000"/>
          <w:sz w:val="30"/>
          <w:szCs w:val="30"/>
        </w:rPr>
      </w:pPr>
      <w:r>
        <w:rPr>
          <w:rFonts w:ascii="Times New Roman" w:eastAsia="Times New Roman" w:hAnsi="Times New Roman" w:cs="Times New Roman"/>
          <w:b/>
          <w:bCs/>
          <w:noProof/>
          <w:color w:val="244061" w:themeColor="accent1" w:themeShade="80"/>
          <w:sz w:val="40"/>
          <w:szCs w:val="40"/>
        </w:rPr>
        <w:drawing>
          <wp:anchor distT="0" distB="0" distL="114300" distR="114300" simplePos="0" relativeHeight="251659264" behindDoc="1" locked="0" layoutInCell="1" allowOverlap="1" wp14:anchorId="4EFB7633" wp14:editId="1FF26715">
            <wp:simplePos x="0" y="0"/>
            <wp:positionH relativeFrom="column">
              <wp:posOffset>-528955</wp:posOffset>
            </wp:positionH>
            <wp:positionV relativeFrom="paragraph">
              <wp:posOffset>-472440</wp:posOffset>
            </wp:positionV>
            <wp:extent cx="7648575" cy="10706100"/>
            <wp:effectExtent l="0" t="0" r="0" b="0"/>
            <wp:wrapNone/>
            <wp:docPr id="1" name="Рисунок 1" descr="C:\Users\Пользователь\Desktop\призентация музей\yellow-background-14046115834KP.jpg"/>
            <wp:cNvGraphicFramePr/>
            <a:graphic xmlns:a="http://schemas.openxmlformats.org/drawingml/2006/main">
              <a:graphicData uri="http://schemas.openxmlformats.org/drawingml/2006/picture">
                <pic:pic xmlns:pic="http://schemas.openxmlformats.org/drawingml/2006/picture">
                  <pic:nvPicPr>
                    <pic:cNvPr id="2" name="Picture 2" descr="C:\Users\Пользователь\Desktop\призентация музей\yellow-background-14046115834KP.jpg"/>
                    <pic:cNvPicPr>
                      <a:picLocks noChangeAspect="1" noChangeArrowheads="1"/>
                    </pic:cNvPicPr>
                  </pic:nvPicPr>
                  <pic:blipFill>
                    <a:blip r:embed="rId7"/>
                    <a:srcRect/>
                    <a:stretch>
                      <a:fillRect/>
                    </a:stretch>
                  </pic:blipFill>
                  <pic:spPr bwMode="auto">
                    <a:xfrm>
                      <a:off x="0" y="0"/>
                      <a:ext cx="7648575" cy="10706100"/>
                    </a:xfrm>
                    <a:prstGeom prst="rect">
                      <a:avLst/>
                    </a:prstGeom>
                    <a:noFill/>
                  </pic:spPr>
                </pic:pic>
              </a:graphicData>
            </a:graphic>
          </wp:anchor>
        </w:drawing>
      </w:r>
    </w:p>
    <w:p w:rsidR="000C6F9D" w:rsidRDefault="002721E5" w:rsidP="000C6F9D">
      <w:pPr>
        <w:pStyle w:val="1"/>
        <w:spacing w:after="0" w:line="240" w:lineRule="auto"/>
        <w:ind w:left="284" w:right="260"/>
        <w:jc w:val="center"/>
        <w:rPr>
          <w:rFonts w:ascii="Times New Roman" w:eastAsia="Times New Roman" w:hAnsi="Times New Roman" w:cs="Times New Roman"/>
          <w:b/>
          <w:color w:val="000000"/>
          <w:sz w:val="30"/>
          <w:szCs w:val="30"/>
        </w:rPr>
      </w:pPr>
      <w:r w:rsidRPr="00D12DB3">
        <w:rPr>
          <w:rFonts w:ascii="Times New Roman" w:eastAsia="Times New Roman" w:hAnsi="Times New Roman" w:cs="Times New Roman"/>
          <w:b/>
          <w:color w:val="000000"/>
          <w:sz w:val="30"/>
          <w:szCs w:val="30"/>
        </w:rPr>
        <w:t>Что дает сертификат дополнительного образования</w:t>
      </w:r>
    </w:p>
    <w:p w:rsidR="002721E5" w:rsidRPr="00D12DB3" w:rsidRDefault="002721E5" w:rsidP="000C6F9D">
      <w:pPr>
        <w:pStyle w:val="1"/>
        <w:spacing w:after="0" w:line="240" w:lineRule="auto"/>
        <w:ind w:left="284" w:right="260"/>
        <w:jc w:val="center"/>
        <w:rPr>
          <w:rFonts w:ascii="Times New Roman" w:eastAsia="Times New Roman" w:hAnsi="Times New Roman" w:cs="Times New Roman"/>
          <w:sz w:val="30"/>
          <w:szCs w:val="30"/>
        </w:rPr>
      </w:pPr>
      <w:r w:rsidRPr="00D12DB3">
        <w:rPr>
          <w:rFonts w:ascii="Times New Roman" w:eastAsia="Times New Roman" w:hAnsi="Times New Roman" w:cs="Times New Roman"/>
          <w:b/>
          <w:color w:val="000000"/>
          <w:sz w:val="30"/>
          <w:szCs w:val="30"/>
        </w:rPr>
        <w:lastRenderedPageBreak/>
        <w:t xml:space="preserve"> и как его использовать?</w:t>
      </w:r>
    </w:p>
    <w:p w:rsidR="002721E5" w:rsidRPr="00D12DB3" w:rsidRDefault="000C6F9D" w:rsidP="000C6F9D">
      <w:pPr>
        <w:pStyle w:val="1"/>
        <w:spacing w:after="0" w:line="240" w:lineRule="auto"/>
        <w:ind w:left="284" w:right="260"/>
        <w:jc w:val="both"/>
        <w:rPr>
          <w:rFonts w:ascii="Times New Roman" w:eastAsia="Times New Roman" w:hAnsi="Times New Roman" w:cs="Times New Roman"/>
          <w:sz w:val="30"/>
          <w:szCs w:val="30"/>
        </w:rPr>
      </w:pPr>
      <w:r>
        <w:rPr>
          <w:rFonts w:ascii="Times New Roman" w:eastAsia="Times New Roman" w:hAnsi="Times New Roman" w:cs="Times New Roman"/>
          <w:color w:val="000000"/>
          <w:sz w:val="30"/>
          <w:szCs w:val="30"/>
        </w:rPr>
        <w:t xml:space="preserve">    </w:t>
      </w:r>
      <w:r w:rsidR="002721E5" w:rsidRPr="00D12DB3">
        <w:rPr>
          <w:rFonts w:ascii="Times New Roman" w:eastAsia="Times New Roman" w:hAnsi="Times New Roman" w:cs="Times New Roman"/>
          <w:color w:val="000000"/>
          <w:sz w:val="30"/>
          <w:szCs w:val="30"/>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w:t>
      </w:r>
      <w:proofErr w:type="gramStart"/>
      <w:r w:rsidR="002721E5" w:rsidRPr="00D12DB3">
        <w:rPr>
          <w:rFonts w:ascii="Times New Roman" w:eastAsia="Times New Roman" w:hAnsi="Times New Roman" w:cs="Times New Roman"/>
          <w:color w:val="000000"/>
          <w:sz w:val="30"/>
          <w:szCs w:val="30"/>
        </w:rPr>
        <w:t>обучение по</w:t>
      </w:r>
      <w:proofErr w:type="gramEnd"/>
      <w:r w:rsidR="002721E5" w:rsidRPr="00D12DB3">
        <w:rPr>
          <w:rFonts w:ascii="Times New Roman" w:eastAsia="Times New Roman" w:hAnsi="Times New Roman" w:cs="Times New Roman"/>
          <w:color w:val="000000"/>
          <w:sz w:val="30"/>
          <w:szCs w:val="30"/>
        </w:rPr>
        <w:t xml:space="preserve"> любой программе, включенной в </w:t>
      </w:r>
      <w:proofErr w:type="spellStart"/>
      <w:r w:rsidR="002721E5" w:rsidRPr="00D12DB3">
        <w:rPr>
          <w:rFonts w:ascii="Times New Roman" w:eastAsia="Times New Roman" w:hAnsi="Times New Roman" w:cs="Times New Roman"/>
          <w:color w:val="000000"/>
          <w:sz w:val="30"/>
          <w:szCs w:val="30"/>
        </w:rPr>
        <w:t>общерегиональный</w:t>
      </w:r>
      <w:proofErr w:type="spellEnd"/>
      <w:r w:rsidR="002721E5" w:rsidRPr="00D12DB3">
        <w:rPr>
          <w:rFonts w:ascii="Times New Roman" w:eastAsia="Times New Roman" w:hAnsi="Times New Roman" w:cs="Times New Roman"/>
          <w:color w:val="000000"/>
          <w:sz w:val="30"/>
          <w:szCs w:val="30"/>
        </w:rPr>
        <w:t xml:space="preserve"> навигатор. Муниципальные и государственные организации обязаны зачислять детей по сертификату, частные организации, если они вошли в реестр поставщиков образовательных услуг, вправе также принимать сертификаты в качестве оплаты по договорам.</w:t>
      </w:r>
    </w:p>
    <w:p w:rsidR="002721E5" w:rsidRPr="00D12DB3" w:rsidRDefault="002721E5" w:rsidP="000C6F9D">
      <w:pPr>
        <w:pStyle w:val="1"/>
        <w:spacing w:after="0" w:line="240" w:lineRule="auto"/>
        <w:ind w:left="284" w:right="260" w:firstLine="709"/>
        <w:jc w:val="both"/>
        <w:rPr>
          <w:rFonts w:ascii="Times New Roman" w:eastAsia="Times New Roman" w:hAnsi="Times New Roman" w:cs="Times New Roman"/>
          <w:color w:val="0070C0"/>
          <w:sz w:val="30"/>
          <w:szCs w:val="30"/>
        </w:rPr>
      </w:pPr>
      <w:proofErr w:type="gramStart"/>
      <w:r w:rsidRPr="00D12DB3">
        <w:rPr>
          <w:rFonts w:ascii="Times New Roman" w:eastAsia="Times New Roman" w:hAnsi="Times New Roman" w:cs="Times New Roman"/>
          <w:color w:val="000000"/>
          <w:sz w:val="30"/>
          <w:szCs w:val="30"/>
        </w:rPr>
        <w:t>Получая сертификат Вы получаете и доступ</w:t>
      </w:r>
      <w:proofErr w:type="gramEnd"/>
      <w:r w:rsidRPr="00D12DB3">
        <w:rPr>
          <w:rFonts w:ascii="Times New Roman" w:eastAsia="Times New Roman" w:hAnsi="Times New Roman" w:cs="Times New Roman"/>
          <w:color w:val="000000"/>
          <w:sz w:val="30"/>
          <w:szCs w:val="30"/>
        </w:rPr>
        <w:t xml:space="preserve"> в личный кабинет информационной системы </w:t>
      </w:r>
      <w:hyperlink r:id="rId8">
        <w:r w:rsidRPr="00D12DB3">
          <w:rPr>
            <w:color w:val="0000FF"/>
            <w:sz w:val="30"/>
            <w:szCs w:val="30"/>
            <w:u w:val="single"/>
          </w:rPr>
          <w:t>http://</w:t>
        </w:r>
      </w:hyperlink>
      <w:hyperlink r:id="rId9">
        <w:r w:rsidRPr="00D12DB3">
          <w:rPr>
            <w:rFonts w:ascii="Times New Roman" w:eastAsia="Times New Roman" w:hAnsi="Times New Roman" w:cs="Times New Roman"/>
            <w:color w:val="0000FF"/>
            <w:sz w:val="30"/>
            <w:szCs w:val="30"/>
            <w:u w:val="single"/>
          </w:rPr>
          <w:t>42.pfdo.ru</w:t>
        </w:r>
      </w:hyperlink>
      <w:r w:rsidRPr="00D12DB3">
        <w:rPr>
          <w:rFonts w:ascii="Times New Roman" w:eastAsia="Times New Roman" w:hAnsi="Times New Roman" w:cs="Times New Roman"/>
          <w:color w:val="000000"/>
          <w:sz w:val="30"/>
          <w:szCs w:val="30"/>
        </w:rPr>
        <w:t xml:space="preserve">, который, по сути, является Вашим доступом к персональному счету. </w:t>
      </w:r>
      <w:proofErr w:type="gramStart"/>
      <w:r w:rsidRPr="00D12DB3">
        <w:rPr>
          <w:rFonts w:ascii="Times New Roman" w:eastAsia="Times New Roman" w:hAnsi="Times New Roman" w:cs="Times New Roman"/>
          <w:color w:val="000000"/>
          <w:sz w:val="30"/>
          <w:szCs w:val="30"/>
        </w:rPr>
        <w:t>Выбирая кружки и секции Вы используете доступные бесплатные</w:t>
      </w:r>
      <w:proofErr w:type="gramEnd"/>
      <w:r w:rsidRPr="00D12DB3">
        <w:rPr>
          <w:rFonts w:ascii="Times New Roman" w:eastAsia="Times New Roman" w:hAnsi="Times New Roman" w:cs="Times New Roman"/>
          <w:color w:val="000000"/>
          <w:sz w:val="30"/>
          <w:szCs w:val="30"/>
        </w:rPr>
        <w:t xml:space="preserve"> «зачисления» (по сертификату учёта) или непосредственно деньги, закрепленные за Вашим сертификатом (если это сертификат персонифицированного финансирования),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2721E5" w:rsidRPr="00D12DB3" w:rsidRDefault="002721E5" w:rsidP="000C6F9D">
      <w:pPr>
        <w:pStyle w:val="1"/>
        <w:spacing w:after="0" w:line="240" w:lineRule="auto"/>
        <w:ind w:left="284" w:right="260" w:firstLine="709"/>
        <w:jc w:val="both"/>
        <w:rPr>
          <w:rFonts w:ascii="Times New Roman" w:eastAsia="Times New Roman" w:hAnsi="Times New Roman" w:cs="Times New Roman"/>
          <w:sz w:val="30"/>
          <w:szCs w:val="30"/>
        </w:rPr>
      </w:pPr>
      <w:r w:rsidRPr="00D12DB3">
        <w:rPr>
          <w:rFonts w:ascii="Times New Roman" w:eastAsia="Times New Roman" w:hAnsi="Times New Roman" w:cs="Times New Roman"/>
          <w:color w:val="000000"/>
          <w:sz w:val="30"/>
          <w:szCs w:val="30"/>
        </w:rPr>
        <w:t xml:space="preserve">Главное вы должны понимать, что зачисление на обучение в муниципальные кружки и секции без использования сертификата </w:t>
      </w:r>
      <w:r w:rsidRPr="00D12DB3">
        <w:rPr>
          <w:rFonts w:ascii="Times New Roman" w:eastAsia="Times New Roman" w:hAnsi="Times New Roman" w:cs="Times New Roman"/>
          <w:b/>
          <w:color w:val="000000"/>
          <w:sz w:val="30"/>
          <w:szCs w:val="30"/>
        </w:rPr>
        <w:t>с сентября 201</w:t>
      </w:r>
      <w:r w:rsidRPr="00D12DB3">
        <w:rPr>
          <w:rFonts w:ascii="Times New Roman" w:eastAsia="Times New Roman" w:hAnsi="Times New Roman" w:cs="Times New Roman"/>
          <w:b/>
          <w:sz w:val="30"/>
          <w:szCs w:val="30"/>
        </w:rPr>
        <w:t>9</w:t>
      </w:r>
      <w:r w:rsidRPr="00D12DB3">
        <w:rPr>
          <w:rFonts w:ascii="Times New Roman" w:eastAsia="Times New Roman" w:hAnsi="Times New Roman" w:cs="Times New Roman"/>
          <w:b/>
          <w:color w:val="000000"/>
          <w:sz w:val="30"/>
          <w:szCs w:val="30"/>
        </w:rPr>
        <w:t xml:space="preserve"> года</w:t>
      </w:r>
      <w:r w:rsidRPr="00D12DB3">
        <w:rPr>
          <w:rFonts w:ascii="Times New Roman" w:eastAsia="Times New Roman" w:hAnsi="Times New Roman" w:cs="Times New Roman"/>
          <w:color w:val="000000"/>
          <w:sz w:val="30"/>
          <w:szCs w:val="30"/>
        </w:rPr>
        <w:t xml:space="preserve">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  </w:t>
      </w:r>
    </w:p>
    <w:p w:rsidR="002721E5" w:rsidRPr="00D12DB3" w:rsidRDefault="002721E5" w:rsidP="000C6F9D">
      <w:pPr>
        <w:pStyle w:val="1"/>
        <w:spacing w:after="0" w:line="240" w:lineRule="auto"/>
        <w:ind w:left="284" w:right="260" w:firstLine="709"/>
        <w:jc w:val="both"/>
        <w:rPr>
          <w:rFonts w:ascii="Times New Roman" w:eastAsia="Times New Roman" w:hAnsi="Times New Roman" w:cs="Times New Roman"/>
          <w:sz w:val="30"/>
          <w:szCs w:val="30"/>
        </w:rPr>
      </w:pPr>
      <w:r w:rsidRPr="00D12DB3">
        <w:rPr>
          <w:rFonts w:ascii="Times New Roman" w:eastAsia="Times New Roman" w:hAnsi="Times New Roman" w:cs="Times New Roman"/>
          <w:b/>
          <w:color w:val="000000"/>
          <w:sz w:val="30"/>
          <w:szCs w:val="30"/>
        </w:rPr>
        <w:t>Как получить сертификат дополнительного образования?</w:t>
      </w:r>
    </w:p>
    <w:p w:rsidR="002721E5" w:rsidRPr="00D12DB3" w:rsidRDefault="002721E5" w:rsidP="000C6F9D">
      <w:pPr>
        <w:pStyle w:val="1"/>
        <w:spacing w:after="0" w:line="240" w:lineRule="auto"/>
        <w:ind w:left="284" w:right="260"/>
        <w:jc w:val="both"/>
        <w:rPr>
          <w:rFonts w:ascii="Times New Roman" w:eastAsia="Times New Roman" w:hAnsi="Times New Roman" w:cs="Times New Roman"/>
          <w:sz w:val="30"/>
          <w:szCs w:val="30"/>
        </w:rPr>
      </w:pPr>
      <w:r w:rsidRPr="00D12DB3">
        <w:rPr>
          <w:rFonts w:ascii="Times New Roman" w:eastAsia="Times New Roman" w:hAnsi="Times New Roman" w:cs="Times New Roman"/>
          <w:color w:val="000000"/>
          <w:sz w:val="30"/>
          <w:szCs w:val="30"/>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но один раз сертификат получить все-таки нужно. Вы можете сделать это одним из двух способов</w:t>
      </w:r>
      <w:proofErr w:type="gramStart"/>
      <w:r w:rsidRPr="00D12DB3">
        <w:rPr>
          <w:rFonts w:ascii="Times New Roman" w:eastAsia="Times New Roman" w:hAnsi="Times New Roman" w:cs="Times New Roman"/>
          <w:color w:val="000000"/>
          <w:sz w:val="30"/>
          <w:szCs w:val="30"/>
        </w:rPr>
        <w:t>.</w:t>
      </w:r>
      <w:proofErr w:type="gramEnd"/>
      <w:r w:rsidRPr="00D12DB3">
        <w:rPr>
          <w:rFonts w:ascii="Times New Roman" w:eastAsia="Times New Roman" w:hAnsi="Times New Roman" w:cs="Times New Roman"/>
          <w:color w:val="000000"/>
          <w:sz w:val="30"/>
          <w:szCs w:val="30"/>
        </w:rPr>
        <w:t xml:space="preserve"> (</w:t>
      </w:r>
      <w:proofErr w:type="gramStart"/>
      <w:r w:rsidRPr="00D12DB3">
        <w:rPr>
          <w:rFonts w:ascii="Times New Roman" w:eastAsia="Times New Roman" w:hAnsi="Times New Roman" w:cs="Times New Roman"/>
          <w:color w:val="000000"/>
          <w:sz w:val="30"/>
          <w:szCs w:val="30"/>
        </w:rPr>
        <w:t>с</w:t>
      </w:r>
      <w:proofErr w:type="gramEnd"/>
      <w:r w:rsidRPr="00D12DB3">
        <w:rPr>
          <w:rFonts w:ascii="Times New Roman" w:eastAsia="Times New Roman" w:hAnsi="Times New Roman" w:cs="Times New Roman"/>
          <w:color w:val="000000"/>
          <w:sz w:val="30"/>
          <w:szCs w:val="30"/>
        </w:rPr>
        <w:t>мотрите памятку)</w:t>
      </w:r>
    </w:p>
    <w:p w:rsidR="00D12DB3" w:rsidRPr="00D12DB3" w:rsidRDefault="00D12DB3" w:rsidP="000C6F9D">
      <w:pPr>
        <w:pStyle w:val="1"/>
        <w:spacing w:after="0" w:line="240" w:lineRule="auto"/>
        <w:ind w:left="284" w:right="260"/>
        <w:jc w:val="both"/>
        <w:rPr>
          <w:rFonts w:ascii="Times New Roman" w:eastAsia="Times New Roman" w:hAnsi="Times New Roman" w:cs="Times New Roman"/>
          <w:color w:val="000000"/>
          <w:sz w:val="30"/>
          <w:szCs w:val="30"/>
        </w:rPr>
      </w:pPr>
    </w:p>
    <w:p w:rsidR="002721E5" w:rsidRPr="000C6F9D" w:rsidRDefault="002721E5" w:rsidP="000C6F9D">
      <w:pPr>
        <w:pStyle w:val="1"/>
        <w:spacing w:after="0" w:line="240" w:lineRule="auto"/>
        <w:ind w:left="284" w:right="260"/>
        <w:jc w:val="center"/>
        <w:rPr>
          <w:rFonts w:ascii="Times New Roman" w:eastAsia="Times New Roman" w:hAnsi="Times New Roman" w:cs="Times New Roman"/>
          <w:b/>
          <w:color w:val="FF0000"/>
          <w:sz w:val="30"/>
          <w:szCs w:val="30"/>
        </w:rPr>
      </w:pPr>
      <w:r w:rsidRPr="000C6F9D">
        <w:rPr>
          <w:rFonts w:ascii="Times New Roman" w:eastAsia="Times New Roman" w:hAnsi="Times New Roman" w:cs="Times New Roman"/>
          <w:b/>
          <w:color w:val="FF0000"/>
          <w:sz w:val="30"/>
          <w:szCs w:val="30"/>
        </w:rPr>
        <w:t xml:space="preserve">Итак, Вы – полноценный заказчик, у Вас право выбирать: где и по какой программе обучаться Вашему ребенку! </w:t>
      </w:r>
      <w:r w:rsidR="00D12DB3" w:rsidRPr="000C6F9D">
        <w:rPr>
          <w:rFonts w:ascii="Times New Roman" w:eastAsia="Times New Roman" w:hAnsi="Times New Roman" w:cs="Times New Roman"/>
          <w:b/>
          <w:color w:val="FF0000"/>
          <w:sz w:val="30"/>
          <w:szCs w:val="30"/>
        </w:rPr>
        <w:t>В</w:t>
      </w:r>
      <w:r w:rsidRPr="000C6F9D">
        <w:rPr>
          <w:rFonts w:ascii="Times New Roman" w:eastAsia="Times New Roman" w:hAnsi="Times New Roman" w:cs="Times New Roman"/>
          <w:b/>
          <w:color w:val="FF0000"/>
          <w:sz w:val="30"/>
          <w:szCs w:val="30"/>
        </w:rPr>
        <w:t>се, что Вы делаете, делайте ради успешного будущего своих детей!</w:t>
      </w:r>
    </w:p>
    <w:p w:rsidR="002721E5" w:rsidRPr="000C6F9D" w:rsidRDefault="002721E5" w:rsidP="000C6F9D">
      <w:pPr>
        <w:pStyle w:val="1"/>
        <w:ind w:left="284" w:right="260"/>
        <w:jc w:val="center"/>
        <w:rPr>
          <w:b/>
          <w:color w:val="FF0000"/>
          <w:sz w:val="30"/>
          <w:szCs w:val="30"/>
        </w:rPr>
      </w:pPr>
    </w:p>
    <w:sectPr w:rsidR="002721E5" w:rsidRPr="000C6F9D" w:rsidSect="002D79A4">
      <w:pgSz w:w="11906" w:h="16838"/>
      <w:pgMar w:top="720" w:right="720" w:bottom="720" w:left="72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31AB3"/>
    <w:multiLevelType w:val="multilevel"/>
    <w:tmpl w:val="65501812"/>
    <w:lvl w:ilvl="0">
      <w:start w:val="1"/>
      <w:numFmt w:val="upp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656D442F"/>
    <w:multiLevelType w:val="multilevel"/>
    <w:tmpl w:val="F7DC3AE6"/>
    <w:lvl w:ilvl="0">
      <w:start w:val="2"/>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characterSpacingControl w:val="doNotCompress"/>
  <w:compat>
    <w:compatSetting w:name="compatibilityMode" w:uri="http://schemas.microsoft.com/office/word" w:val="12"/>
  </w:compat>
  <w:rsids>
    <w:rsidRoot w:val="002721E5"/>
    <w:rsid w:val="000C6F9D"/>
    <w:rsid w:val="002721E5"/>
    <w:rsid w:val="0061065F"/>
    <w:rsid w:val="00CC2CF2"/>
    <w:rsid w:val="00D12DB3"/>
    <w:rsid w:val="00D828CD"/>
    <w:rsid w:val="00E03A20"/>
    <w:rsid w:val="00F11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8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2721E5"/>
    <w:rPr>
      <w:rFonts w:ascii="Calibri" w:eastAsia="Calibri"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42.pfdo.ru"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42.pfd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751</Words>
  <Characters>4282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Алена Тимофеева</cp:lastModifiedBy>
  <cp:revision>4</cp:revision>
  <cp:lastPrinted>2019-04-29T07:21:00Z</cp:lastPrinted>
  <dcterms:created xsi:type="dcterms:W3CDTF">2019-04-25T04:40:00Z</dcterms:created>
  <dcterms:modified xsi:type="dcterms:W3CDTF">2019-04-30T03:42:00Z</dcterms:modified>
</cp:coreProperties>
</file>